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28985E8" w:rsidR="00CE18F0" w:rsidRPr="00E060F3" w:rsidRDefault="003278FD" w:rsidP="00CE18F0">
      <w:pPr>
        <w:pStyle w:val="Title"/>
      </w:pPr>
      <w:r>
        <w:t>VIGIL</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D36B02">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D36B02">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D36B02">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D36B02">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D36B02">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D36B02">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D36B02">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D36B02">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D36B02">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D36B02">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D36B02">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D36B02">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D36B02">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D36B02">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D36B02">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D36B02">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D36B02">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D36B02">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D36B02">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D36B02">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D36B02"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55DF4E0B"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DIANGO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5">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C98D407" w:rsidR="00B630BE" w:rsidRPr="00B7192C" w:rsidRDefault="00871040" w:rsidP="00871040">
      <w:pPr>
        <w:pStyle w:val="Caption"/>
        <w:jc w:val="both"/>
        <w:rPr>
          <w:rStyle w:val="None"/>
          <w:rFonts w:eastAsia="Cambria" w:cs="Times New Roman"/>
          <w:b/>
          <w:bCs/>
          <w:sz w:val="20"/>
          <w:szCs w:val="20"/>
        </w:rPr>
      </w:pPr>
      <w:r>
        <w:t xml:space="preserve">Figure </w:t>
      </w:r>
      <w:r w:rsidR="00D36B02">
        <w:fldChar w:fldCharType="begin"/>
      </w:r>
      <w:r w:rsidR="00D36B02">
        <w:instrText xml:space="preserve"> SEQ Figure \* ARABIC </w:instrText>
      </w:r>
      <w:r w:rsidR="00D36B02">
        <w:fldChar w:fldCharType="separate"/>
      </w:r>
      <w:r w:rsidR="00624E9A">
        <w:rPr>
          <w:noProof/>
        </w:rPr>
        <w:t>1</w:t>
      </w:r>
      <w:r w:rsidR="00D36B02">
        <w:rPr>
          <w:noProof/>
        </w:rPr>
        <w:fldChar w:fldCharType="end"/>
      </w:r>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39A41A2C"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r w:rsidR="005927A9">
        <w:t>)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8"/>
    <w:p w14:paraId="0B111EB9" w14:textId="77777777" w:rsidR="0043391A" w:rsidRDefault="0043391A" w:rsidP="0043391A"/>
    <w:p w14:paraId="2AD45E13" w14:textId="713AC386" w:rsidR="0043391A" w:rsidRDefault="0043391A" w:rsidP="0043391A">
      <w:pPr>
        <w:pStyle w:val="Heading1"/>
      </w:pPr>
      <w:bookmarkStart w:id="19" w:name="_Toc70077301"/>
      <w:r>
        <w:t xml:space="preserve">4. Running </w:t>
      </w:r>
      <w:r w:rsidR="003278FD">
        <w:t>VIGIL</w:t>
      </w:r>
      <w:bookmarkEnd w:id="19"/>
    </w:p>
    <w:p w14:paraId="3029C197" w14:textId="77777777" w:rsidR="0043391A" w:rsidRDefault="0043391A" w:rsidP="0043391A"/>
    <w:p w14:paraId="4CF48AA8" w14:textId="77777777" w:rsidR="0043391A" w:rsidRDefault="005C7BC5" w:rsidP="0043391A">
      <w:r>
        <w:t xml:space="preserve">The workflow from weather data processing to post processing model outputs is shown in Fig. 1 and consist in running the Python scripts in the following sequence: weather.py, run_models.py, </w:t>
      </w:r>
      <w:r>
        <w:lastRenderedPageBreak/>
        <w:t>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70077302"/>
      <w:r w:rsidRPr="0091230A">
        <w:t>4.1. weather.py</w:t>
      </w:r>
      <w:bookmarkEnd w:id="20"/>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2D63194" w:rsidR="00491B92" w:rsidRPr="00491B92" w:rsidRDefault="00491B92" w:rsidP="005A172D">
      <w:pPr>
        <w:rPr>
          <w:rFonts w:asciiTheme="majorHAnsi" w:hAnsiTheme="majorHAnsi" w:cstheme="majorHAnsi"/>
        </w:rPr>
      </w:pPr>
      <w:r w:rsidRPr="00491B92">
        <w:rPr>
          <w:rFonts w:asciiTheme="majorHAnsi" w:hAnsiTheme="majorHAnsi" w:cstheme="majorHAnsi"/>
        </w:rPr>
        <w:t xml:space="preserve">weather.py </w:t>
      </w:r>
      <w:r w:rsidR="005A172D" w:rsidRPr="005A172D">
        <w:rPr>
          <w:rFonts w:asciiTheme="majorHAnsi" w:hAnsiTheme="majorHAnsi" w:cstheme="majorHAnsi"/>
        </w:rPr>
        <w:t>[-h] [-M MODE] [-S START_DATE] [-E END_DATE] [-RT RUN_TYPE] [-SY SAMPLED_YEARS [SAMPLED_YEARS ...]] [-SM SAMPLED_MONTHS [SAMPLED_MONTHS ...]] [-SD SAMPLED_DAYS [SAMPLED_DAYS ...]] [-V VOLC] [-LAT LAT]</w:t>
      </w:r>
      <w:r w:rsidR="005A172D">
        <w:rPr>
          <w:rFonts w:asciiTheme="majorHAnsi" w:hAnsiTheme="majorHAnsi" w:cstheme="majorHAnsi"/>
        </w:rPr>
        <w:t xml:space="preserve"> </w:t>
      </w:r>
      <w:r w:rsidR="005A172D" w:rsidRPr="005A172D">
        <w:rPr>
          <w:rFonts w:asciiTheme="majorHAnsi" w:hAnsiTheme="majorHAnsi" w:cstheme="majorHAnsi"/>
        </w:rPr>
        <w:t>[-LON LON] [-EL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4E13B5A4" w:rsidR="007D7AAE" w:rsidRPr="007D7AAE" w:rsidRDefault="007D7AAE" w:rsidP="007D7AAE">
      <w:pPr>
        <w:pStyle w:val="ListParagraph"/>
        <w:rPr>
          <w:sz w:val="22"/>
          <w:szCs w:val="22"/>
        </w:rPr>
      </w:pPr>
      <w:r w:rsidRPr="007D7AAE">
        <w:rPr>
          <w:sz w:val="22"/>
          <w:szCs w:val="22"/>
        </w:rPr>
        <w:t>on. If forecast, GFS data will be downloaded and processed</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3E38AEEB" w:rsidR="00491B92" w:rsidRDefault="00491B92" w:rsidP="00491B92">
      <w:pPr>
        <w:pStyle w:val="ListParagraph"/>
        <w:rPr>
          <w:sz w:val="22"/>
          <w:szCs w:val="22"/>
        </w:rPr>
      </w:pPr>
      <w:r w:rsidRPr="00491B92">
        <w:rPr>
          <w:sz w:val="22"/>
          <w:szCs w:val="22"/>
        </w:rPr>
        <w:t>Start date of the sampling period of the weather data. Format: DD/MM/YYYY</w:t>
      </w:r>
    </w:p>
    <w:p w14:paraId="1F9B3109" w14:textId="5D7EC217" w:rsidR="005A172D" w:rsidRDefault="005A172D" w:rsidP="005A172D">
      <w:pPr>
        <w:pStyle w:val="ListParagraph"/>
        <w:numPr>
          <w:ilvl w:val="0"/>
          <w:numId w:val="7"/>
        </w:numPr>
        <w:rPr>
          <w:rFonts w:asciiTheme="majorHAnsi" w:hAnsiTheme="majorHAnsi" w:cstheme="majorHAnsi"/>
          <w:sz w:val="22"/>
          <w:szCs w:val="22"/>
        </w:rPr>
      </w:pPr>
      <w:r w:rsidRPr="005A172D">
        <w:rPr>
          <w:rFonts w:asciiTheme="majorHAnsi" w:hAnsiTheme="majorHAnsi" w:cstheme="majorHAnsi"/>
          <w:sz w:val="22"/>
          <w:szCs w:val="22"/>
        </w:rPr>
        <w:t>-RT RUN_TYPE, --</w:t>
      </w:r>
      <w:proofErr w:type="spellStart"/>
      <w:r w:rsidRPr="005A172D">
        <w:rPr>
          <w:rFonts w:asciiTheme="majorHAnsi" w:hAnsiTheme="majorHAnsi" w:cstheme="majorHAnsi"/>
          <w:sz w:val="22"/>
          <w:szCs w:val="22"/>
        </w:rPr>
        <w:t>run_type</w:t>
      </w:r>
      <w:proofErr w:type="spellEnd"/>
      <w:r w:rsidRPr="005A172D">
        <w:rPr>
          <w:rFonts w:asciiTheme="majorHAnsi" w:hAnsiTheme="majorHAnsi" w:cstheme="majorHAnsi"/>
          <w:sz w:val="22"/>
          <w:szCs w:val="22"/>
        </w:rPr>
        <w:t xml:space="preserve"> RUN_TYPE</w:t>
      </w:r>
    </w:p>
    <w:p w14:paraId="62E8C85E" w14:textId="5F0FAB00" w:rsidR="005A172D" w:rsidRPr="005A172D" w:rsidRDefault="005A172D" w:rsidP="005A172D">
      <w:pPr>
        <w:pStyle w:val="ListParagraph"/>
        <w:rPr>
          <w:sz w:val="22"/>
          <w:szCs w:val="22"/>
        </w:rPr>
      </w:pPr>
      <w:r w:rsidRPr="005A172D">
        <w:rPr>
          <w:sz w:val="22"/>
          <w:szCs w:val="22"/>
        </w:rPr>
        <w:t>Specify if the simulation is a new one or a restart. Possible options are: new, restart</w:t>
      </w:r>
      <w:r>
        <w:rPr>
          <w:sz w:val="22"/>
          <w:szCs w:val="22"/>
        </w:rPr>
        <w:t>. Default option is “new”. If a restart simulation is requested, DISGAS or TWODEE will restart from the restart.dat file of a simulation of the previous day. If this is not available, the option is switched back to “new”.</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28ECAF25" w:rsidR="00FA151F" w:rsidRDefault="00FA151F" w:rsidP="00FA151F">
      <w:pPr>
        <w:pStyle w:val="ListParagraph"/>
        <w:rPr>
          <w:sz w:val="22"/>
        </w:rPr>
      </w:pPr>
      <w:r>
        <w:rPr>
          <w:sz w:val="22"/>
        </w:rPr>
        <w:t xml:space="preserve">Optional 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6A51C3B8" w:rsidR="00FA151F" w:rsidRPr="00FA151F" w:rsidRDefault="00FA151F" w:rsidP="00FA151F">
      <w:pPr>
        <w:pStyle w:val="ListParagraph"/>
        <w:rPr>
          <w:sz w:val="22"/>
        </w:rPr>
      </w:pPr>
      <w:r>
        <w:rPr>
          <w:sz w:val="22"/>
        </w:rPr>
        <w:t xml:space="preserve">Optional 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4232D5D0" w:rsidR="00FA151F" w:rsidRPr="00FA151F" w:rsidRDefault="00FA151F" w:rsidP="00FA151F">
      <w:pPr>
        <w:pStyle w:val="ListParagraph"/>
        <w:rPr>
          <w:sz w:val="22"/>
        </w:rPr>
      </w:pPr>
      <w:r>
        <w:rPr>
          <w:sz w:val="22"/>
        </w:rPr>
        <w:t xml:space="preserve">Optional 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lastRenderedPageBreak/>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5097D319" w14:textId="3BBBF7DF" w:rsidR="00B01EE8" w:rsidRPr="00B01EE8" w:rsidRDefault="00B01EE8" w:rsidP="00B01EE8">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06F9FF1E" w14:textId="0DBB1C37"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lastRenderedPageBreak/>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70077303"/>
      <w:r>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053B7473" w:rsidR="00CB200A" w:rsidRDefault="00CB200A" w:rsidP="00CB200A">
      <w:pPr>
        <w:rPr>
          <w:rFonts w:asciiTheme="majorHAnsi" w:hAnsiTheme="majorHAnsi" w:cstheme="majorHAnsi"/>
        </w:rPr>
      </w:pPr>
      <w:r w:rsidRPr="00CB200A">
        <w:rPr>
          <w:rFonts w:asciiTheme="majorHAnsi" w:hAnsiTheme="majorHAnsi" w:cstheme="majorHAnsi"/>
        </w:rPr>
        <w:t xml:space="preserve">run_models.py [-h] [-N NPROC] </w:t>
      </w:r>
      <w:r w:rsidR="005A172D" w:rsidRPr="005A172D">
        <w:rPr>
          <w:rFonts w:asciiTheme="majorHAnsi" w:hAnsiTheme="majorHAnsi" w:cstheme="majorHAnsi"/>
        </w:rPr>
        <w:t xml:space="preserve">[-RT RUN_TYPE] </w:t>
      </w:r>
      <w:bookmarkStart w:id="22" w:name="_GoBack"/>
      <w:bookmarkEnd w:id="22"/>
      <w:r w:rsidRPr="00CB200A">
        <w:rPr>
          <w:rFonts w:asciiTheme="majorHAnsi" w:hAnsiTheme="majorHAnsi" w:cstheme="majorHAnsi"/>
        </w:rPr>
        <w:t>[-RS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0A0A101B" w:rsidR="00CB200A" w:rsidRDefault="00CB200A" w:rsidP="00CB200A">
      <w:pPr>
        <w:pStyle w:val="ListParagraph"/>
        <w:rPr>
          <w:sz w:val="22"/>
          <w:szCs w:val="22"/>
        </w:rPr>
      </w:pPr>
      <w:r w:rsidRPr="008C1887">
        <w:rPr>
          <w:sz w:val="22"/>
          <w:szCs w:val="22"/>
        </w:rPr>
        <w:t>Maximum number of allowed simultaneous processes, for parallel processing.</w:t>
      </w:r>
    </w:p>
    <w:p w14:paraId="2AB9A6A7" w14:textId="77777777" w:rsidR="005A172D" w:rsidRDefault="005A172D" w:rsidP="005A172D">
      <w:pPr>
        <w:pStyle w:val="ListParagraph"/>
        <w:numPr>
          <w:ilvl w:val="0"/>
          <w:numId w:val="7"/>
        </w:numPr>
        <w:rPr>
          <w:rFonts w:asciiTheme="majorHAnsi" w:hAnsiTheme="majorHAnsi" w:cstheme="majorHAnsi"/>
          <w:sz w:val="22"/>
          <w:szCs w:val="22"/>
        </w:rPr>
      </w:pPr>
      <w:r w:rsidRPr="005A172D">
        <w:rPr>
          <w:rFonts w:asciiTheme="majorHAnsi" w:hAnsiTheme="majorHAnsi" w:cstheme="majorHAnsi"/>
          <w:sz w:val="22"/>
          <w:szCs w:val="22"/>
        </w:rPr>
        <w:t>-RT RUN_TYPE, --</w:t>
      </w:r>
      <w:proofErr w:type="spellStart"/>
      <w:r w:rsidRPr="005A172D">
        <w:rPr>
          <w:rFonts w:asciiTheme="majorHAnsi" w:hAnsiTheme="majorHAnsi" w:cstheme="majorHAnsi"/>
          <w:sz w:val="22"/>
          <w:szCs w:val="22"/>
        </w:rPr>
        <w:t>run_type</w:t>
      </w:r>
      <w:proofErr w:type="spellEnd"/>
      <w:r w:rsidRPr="005A172D">
        <w:rPr>
          <w:rFonts w:asciiTheme="majorHAnsi" w:hAnsiTheme="majorHAnsi" w:cstheme="majorHAnsi"/>
          <w:sz w:val="22"/>
          <w:szCs w:val="22"/>
        </w:rPr>
        <w:t xml:space="preserve"> RUN_TYPE</w:t>
      </w:r>
    </w:p>
    <w:p w14:paraId="3F18852B" w14:textId="072A161A" w:rsidR="005A172D" w:rsidRPr="005A172D" w:rsidRDefault="005A172D" w:rsidP="005A172D">
      <w:pPr>
        <w:pStyle w:val="ListParagraph"/>
        <w:rPr>
          <w:sz w:val="22"/>
          <w:szCs w:val="22"/>
        </w:rPr>
      </w:pPr>
      <w:r w:rsidRPr="005A172D">
        <w:rPr>
          <w:sz w:val="22"/>
          <w:szCs w:val="22"/>
        </w:rPr>
        <w:t>Specify if the simulation is a new one or a restart. Possible options are: new, restart</w:t>
      </w:r>
      <w:r>
        <w:rPr>
          <w:sz w:val="22"/>
          <w:szCs w:val="22"/>
        </w:rPr>
        <w:t>. Default option is “new”. If a restart simulation is requested, DISGAS or TWODEE will restart from the restart.dat file of a simulation of the previous day. If this is not available, the option is switched back to “new”</w:t>
      </w:r>
      <w:r>
        <w:rPr>
          <w:sz w:val="22"/>
          <w:szCs w:val="22"/>
        </w:rPr>
        <w:t>.</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77777777" w:rsidR="00CB200A" w:rsidRPr="008C1887" w:rsidRDefault="00CB200A" w:rsidP="00CB200A">
      <w:pPr>
        <w:pStyle w:val="ListParagraph"/>
        <w:rPr>
          <w:sz w:val="22"/>
          <w:szCs w:val="22"/>
        </w:rPr>
      </w:pPr>
      <w:r w:rsidRPr="008C1887">
        <w:rPr>
          <w:sz w:val="22"/>
          <w:szCs w:val="22"/>
        </w:rPr>
        <w:t>This command can be used to specify the minimum and maximum number 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77777777"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lastRenderedPageBreak/>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77777777"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3" w:name="_Toc70077304"/>
      <w:r>
        <w:t>4.3 post_process.py</w:t>
      </w:r>
      <w:bookmarkEnd w:id="23"/>
    </w:p>
    <w:p w14:paraId="0FA40D52" w14:textId="77777777" w:rsidR="00683C14" w:rsidRDefault="00683C14" w:rsidP="00683C14"/>
    <w:p w14:paraId="239FB4EB" w14:textId="77777777"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77777777" w:rsidR="00C71989" w:rsidRPr="009D1734" w:rsidRDefault="00C71989" w:rsidP="00FD0228">
      <w:pPr>
        <w:pStyle w:val="ListParagraph"/>
        <w:rPr>
          <w:sz w:val="22"/>
          <w:szCs w:val="22"/>
        </w:rPr>
      </w:pPr>
      <w:r w:rsidRPr="009D1734">
        <w:rPr>
          <w:sz w:val="22"/>
          <w:szCs w:val="22"/>
        </w:rPr>
        <w:t>List of exceed</w:t>
      </w:r>
      <w:r w:rsidR="00FD0228" w:rsidRPr="009D1734">
        <w:rPr>
          <w:sz w:val="22"/>
          <w:szCs w:val="22"/>
        </w:rPr>
        <w:t>a</w:t>
      </w:r>
      <w:r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77777777" w:rsidR="00C71989" w:rsidRPr="009D1734" w:rsidRDefault="00C71989" w:rsidP="00FD0228">
      <w:pPr>
        <w:pStyle w:val="ListParagraph"/>
        <w:rPr>
          <w:sz w:val="22"/>
          <w:szCs w:val="22"/>
        </w:rPr>
      </w:pPr>
      <w:r w:rsidRPr="009D1734">
        <w:rPr>
          <w:sz w:val="22"/>
          <w:szCs w:val="22"/>
        </w:rPr>
        <w:t xml:space="preserve">List of time steps to plot (integer &gt;= 0).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w:t>
      </w:r>
      <w:r w:rsidR="00FD0228" w:rsidRPr="009D1734">
        <w:rPr>
          <w:sz w:val="22"/>
          <w:szCs w:val="22"/>
        </w:rPr>
        <w:t xml:space="preserve"> </w:t>
      </w:r>
      <w:r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77777777" w:rsidR="00C71989" w:rsidRPr="009D1734" w:rsidRDefault="00C71989" w:rsidP="00FD0228">
      <w:pPr>
        <w:pStyle w:val="ListParagraph"/>
        <w:rPr>
          <w:sz w:val="22"/>
          <w:szCs w:val="22"/>
        </w:rPr>
      </w:pPr>
      <w:r w:rsidRPr="009D1734">
        <w:rPr>
          <w:sz w:val="22"/>
          <w:szCs w:val="22"/>
        </w:rPr>
        <w:t>List of vertical levels (integer &gt;= 1) to plot. Type</w:t>
      </w:r>
      <w:r w:rsidR="00FD0228" w:rsidRPr="009D1734">
        <w:rPr>
          <w:sz w:val="22"/>
          <w:szCs w:val="22"/>
        </w:rPr>
        <w:t xml:space="preserve"> “</w:t>
      </w:r>
      <w:r w:rsidRPr="009D1734">
        <w:rPr>
          <w:sz w:val="22"/>
          <w:szCs w:val="22"/>
        </w:rPr>
        <w:t>all</w:t>
      </w:r>
      <w:r w:rsidR="00FD0228" w:rsidRPr="009D1734">
        <w:rPr>
          <w:sz w:val="22"/>
          <w:szCs w:val="22"/>
        </w:rPr>
        <w:t>”</w:t>
      </w:r>
      <w:r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77777777" w:rsidR="00C71989" w:rsidRPr="009D1734" w:rsidRDefault="00C71989" w:rsidP="00FD0228">
      <w:pPr>
        <w:pStyle w:val="ListParagraph"/>
        <w:rPr>
          <w:sz w:val="22"/>
          <w:szCs w:val="22"/>
        </w:rPr>
      </w:pPr>
      <w:r w:rsidRPr="009D1734">
        <w:rPr>
          <w:sz w:val="22"/>
          <w:szCs w:val="22"/>
        </w:rPr>
        <w:t xml:space="preserve">List of days to plot (YYYYMMDD).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 plot all</w:t>
      </w:r>
      <w:r w:rsidR="00FD0228" w:rsidRPr="009D1734">
        <w:rPr>
          <w:sz w:val="22"/>
          <w:szCs w:val="22"/>
        </w:rPr>
        <w:t xml:space="preserve"> </w:t>
      </w:r>
      <w:r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lastRenderedPageBreak/>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6396B40" w:rsidR="00C71989" w:rsidRDefault="00C71989" w:rsidP="00FD0228">
      <w:pPr>
        <w:pStyle w:val="ListParagraph"/>
        <w:rPr>
          <w:sz w:val="22"/>
          <w:szCs w:val="22"/>
        </w:rPr>
      </w:pPr>
      <w:r w:rsidRPr="009D1734">
        <w:rPr>
          <w:sz w:val="22"/>
          <w:szCs w:val="22"/>
        </w:rPr>
        <w:t>List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77777777"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 xml:space="preserve">concentration to display.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p w14:paraId="106067AD" w14:textId="77777777" w:rsidR="00FD0228" w:rsidRDefault="00FD0228" w:rsidP="00FD0228">
      <w:pPr>
        <w:pStyle w:val="Heading1"/>
      </w:pPr>
      <w:bookmarkStart w:id="24" w:name="_Toc70077305"/>
      <w:r w:rsidRPr="003B7F9E">
        <w:rPr>
          <w:b w:val="0"/>
        </w:rPr>
        <w:t>5.</w:t>
      </w:r>
      <w:r>
        <w:t xml:space="preserve"> Application examples</w:t>
      </w:r>
      <w:bookmarkEnd w:id="24"/>
    </w:p>
    <w:p w14:paraId="5D7600C2" w14:textId="77777777" w:rsidR="00FD0228" w:rsidRDefault="00FD0228" w:rsidP="00FD0228"/>
    <w:p w14:paraId="1307F310" w14:textId="359C24C0"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lastRenderedPageBreak/>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Heading2"/>
        <w:rPr>
          <w:lang w:val="it-IT"/>
        </w:rPr>
      </w:pPr>
      <w:bookmarkStart w:id="25"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5"/>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7BAF3D0" w:rsidR="00EA735D" w:rsidRDefault="00EA735D" w:rsidP="00EA735D">
      <w:pPr>
        <w:pStyle w:val="Caption"/>
      </w:pPr>
      <w:r>
        <w:t xml:space="preserve">Figure </w:t>
      </w:r>
      <w:r w:rsidR="00D36B02">
        <w:fldChar w:fldCharType="begin"/>
      </w:r>
      <w:r w:rsidR="00D36B02">
        <w:instrText xml:space="preserve"> SEQ Figure \* ARABIC </w:instrText>
      </w:r>
      <w:r w:rsidR="00D36B02">
        <w:fldChar w:fldCharType="separate"/>
      </w:r>
      <w:r w:rsidR="00624E9A">
        <w:rPr>
          <w:noProof/>
        </w:rPr>
        <w:t>2</w:t>
      </w:r>
      <w:r w:rsidR="00D36B02">
        <w:rPr>
          <w:noProof/>
        </w:rPr>
        <w:fldChar w:fldCharType="end"/>
      </w:r>
      <w:r>
        <w:t xml:space="preserve">. Screenshot of the terminal while weather.py retrieves the </w:t>
      </w:r>
      <w:r w:rsidR="008614D3">
        <w:t>GFS</w:t>
      </w:r>
      <w:r>
        <w:t xml:space="preserve"> weather data</w:t>
      </w:r>
    </w:p>
    <w:p w14:paraId="2BAA9483" w14:textId="14BBB304"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 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3E9156BD" w:rsidR="00BD514F" w:rsidRPr="008614D3" w:rsidRDefault="008614D3" w:rsidP="00EA735D">
      <w:pPr>
        <w:rPr>
          <w:rFonts w:asciiTheme="majorHAnsi" w:hAnsiTheme="majorHAnsi" w:cstheme="majorHAnsi"/>
        </w:rPr>
      </w:pPr>
      <w:r w:rsidRPr="008614D3">
        <w:rPr>
          <w:rFonts w:asciiTheme="majorHAnsi" w:hAnsiTheme="majorHAnsi" w:cstheme="majorHAnsi"/>
        </w:rPr>
        <w:lastRenderedPageBreak/>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 426000 4517000 431000 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6764F8C0"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-MO False -U ppm -TS CO2 -S CO2 -PT True -PL 350 10000</w:t>
      </w:r>
    </w:p>
    <w:p w14:paraId="0E135D5A" w14:textId="2647801F"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 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drawing>
          <wp:inline distT="0" distB="0" distL="0" distR="0" wp14:anchorId="11E69894" wp14:editId="2D9FD697">
            <wp:extent cx="5620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20331" cy="4768850"/>
                    </a:xfrm>
                    <a:prstGeom prst="rect">
                      <a:avLst/>
                    </a:prstGeom>
                  </pic:spPr>
                </pic:pic>
              </a:graphicData>
            </a:graphic>
          </wp:inline>
        </w:drawing>
      </w:r>
    </w:p>
    <w:p w14:paraId="2443D4B9" w14:textId="0C6BD846" w:rsidR="00000C7A" w:rsidRPr="00792FDC" w:rsidRDefault="000C4043" w:rsidP="000C4043">
      <w:pPr>
        <w:pStyle w:val="Caption"/>
      </w:pPr>
      <w:r>
        <w:t xml:space="preserve">Figure </w:t>
      </w:r>
      <w:r w:rsidR="00D36B02">
        <w:fldChar w:fldCharType="begin"/>
      </w:r>
      <w:r w:rsidR="00D36B02">
        <w:instrText xml:space="preserve"> SEQ Figure \* ARABIC </w:instrText>
      </w:r>
      <w:r w:rsidR="00D36B02">
        <w:fldChar w:fldCharType="separate"/>
      </w:r>
      <w:r w:rsidR="00624E9A">
        <w:rPr>
          <w:noProof/>
        </w:rPr>
        <w:t>3</w:t>
      </w:r>
      <w:r w:rsidR="00D36B02">
        <w:rPr>
          <w:noProof/>
        </w:rPr>
        <w:fldChar w:fldCharType="end"/>
      </w:r>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6" w:name="_Hlk66193281"/>
      <w:r>
        <w:lastRenderedPageBreak/>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6"/>
    </w:p>
    <w:p w14:paraId="6CBD4B48" w14:textId="77777777" w:rsidR="007E0AA6" w:rsidRPr="00EA735D" w:rsidRDefault="007E0AA6" w:rsidP="00EA735D"/>
    <w:p w14:paraId="4AB51FA1" w14:textId="3D9AB184" w:rsidR="00663571" w:rsidRPr="00BD514F" w:rsidRDefault="00663571" w:rsidP="00663571">
      <w:pPr>
        <w:pStyle w:val="Heading2"/>
      </w:pPr>
      <w:bookmarkStart w:id="27"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7"/>
    </w:p>
    <w:p w14:paraId="218B536F" w14:textId="77777777" w:rsidR="00663571" w:rsidRPr="00BD514F"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5FE9EE00" w:rsidR="00326349" w:rsidRDefault="00326349" w:rsidP="00326349">
      <w:pPr>
        <w:pStyle w:val="Caption"/>
      </w:pPr>
      <w:r>
        <w:t xml:space="preserve">Figure </w:t>
      </w:r>
      <w:r w:rsidR="00D36B02">
        <w:fldChar w:fldCharType="begin"/>
      </w:r>
      <w:r w:rsidR="00D36B02">
        <w:instrText xml:space="preserve"> SEQ Figure \* ARABIC </w:instrText>
      </w:r>
      <w:r w:rsidR="00D36B02">
        <w:fldChar w:fldCharType="separate"/>
      </w:r>
      <w:r w:rsidR="00624E9A">
        <w:rPr>
          <w:noProof/>
        </w:rPr>
        <w:t>4</w:t>
      </w:r>
      <w:r w:rsidR="00D36B02">
        <w:rPr>
          <w:noProof/>
        </w:rPr>
        <w:fldChar w:fldCharType="end"/>
      </w:r>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lastRenderedPageBreak/>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85FDD0D"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6C8D10BC"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 5 -D UTM 1774000 642900 1775995 645390 -RER on -DG on</w:t>
      </w:r>
    </w:p>
    <w:p w14:paraId="7577189F" w14:textId="0783C207"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 1774000 642900 1775995 645390 -RER on -DG on</w:t>
      </w:r>
    </w:p>
    <w:p w14:paraId="58EDB766" w14:textId="6065F3CD"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lastRenderedPageBreak/>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3FB52360" w:rsidR="00600B76" w:rsidRDefault="00600B76" w:rsidP="00600B76">
      <w:pPr>
        <w:pStyle w:val="Caption"/>
      </w:pPr>
      <w:r>
        <w:t xml:space="preserve">Figure </w:t>
      </w:r>
      <w:r w:rsidR="00D36B02">
        <w:fldChar w:fldCharType="begin"/>
      </w:r>
      <w:r w:rsidR="00D36B02">
        <w:instrText xml:space="preserve"> SEQ Figure \* ARABIC </w:instrText>
      </w:r>
      <w:r w:rsidR="00D36B02">
        <w:fldChar w:fldCharType="separate"/>
      </w:r>
      <w:r w:rsidR="00624E9A">
        <w:rPr>
          <w:noProof/>
        </w:rPr>
        <w:t>5</w:t>
      </w:r>
      <w:r w:rsidR="00D36B02">
        <w:rPr>
          <w:noProof/>
        </w:rPr>
        <w:fldChar w:fldCharType="end"/>
      </w:r>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3172D052" w:rsidR="00F4678F" w:rsidRDefault="00F4678F" w:rsidP="00600B76">
      <w:pPr>
        <w:rPr>
          <w:rFonts w:asciiTheme="majorHAnsi" w:hAnsiTheme="majorHAnsi" w:cstheme="majorHAnsi"/>
        </w:rPr>
      </w:pPr>
      <w:r w:rsidRPr="00F4678F">
        <w:rPr>
          <w:rFonts w:asciiTheme="majorHAnsi" w:hAnsiTheme="majorHAnsi" w:cstheme="majorHAnsi"/>
        </w:rPr>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-PE True -EX 0.5 0.05 0.01 -T 3 -L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500 10000</w:t>
      </w:r>
    </w:p>
    <w:p w14:paraId="0DFDAF6F" w14:textId="2BC8DE41" w:rsidR="00E377D7"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 0.05 0.01</w:t>
      </w:r>
      <w:r w:rsidR="00F4678F">
        <w:rPr>
          <w:rFonts w:cs="Times New Roman"/>
        </w:rPr>
        <w:t>). All the probabilistic and graphical outputs are produced for the third time step (</w:t>
      </w:r>
      <w:r w:rsidR="00F4678F" w:rsidRPr="00F4678F">
        <w:rPr>
          <w:rFonts w:asciiTheme="majorHAnsi" w:hAnsiTheme="majorHAnsi" w:cstheme="majorHAnsi"/>
        </w:rPr>
        <w:t>-T 3</w:t>
      </w:r>
      <w:r w:rsidR="00F4678F">
        <w:rPr>
          <w:rFonts w:cs="Times New Roman"/>
        </w:rPr>
        <w:t>) (+18 hours from the beginning of the simulation and emission) and the third vertical level from the ground (</w:t>
      </w:r>
      <w:r w:rsidR="00F4678F" w:rsidRPr="00F4678F">
        <w:rPr>
          <w:rFonts w:asciiTheme="majorHAnsi" w:hAnsiTheme="majorHAnsi" w:cstheme="majorHAnsi"/>
        </w:rPr>
        <w:t>-L 3</w:t>
      </w:r>
      <w:r w:rsidR="00F4678F">
        <w:rPr>
          <w:rFonts w:cs="Times New Roman"/>
        </w:rPr>
        <w:t>) (2 m above the ground). 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lastRenderedPageBreak/>
        <w:drawing>
          <wp:inline distT="0" distB="0" distL="0" distR="0" wp14:anchorId="0AE1425C" wp14:editId="3A8E6E41">
            <wp:extent cx="57226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26F99736" w14:textId="2529C8C2" w:rsidR="006B72F1" w:rsidRDefault="00F4678F" w:rsidP="00F4678F">
      <w:pPr>
        <w:pStyle w:val="Caption"/>
      </w:pPr>
      <w:r>
        <w:t xml:space="preserve">Figure </w:t>
      </w:r>
      <w:r w:rsidR="00D36B02">
        <w:fldChar w:fldCharType="begin"/>
      </w:r>
      <w:r w:rsidR="00D36B02">
        <w:instrText xml:space="preserve"> SEQ Figure \* ARABIC </w:instrText>
      </w:r>
      <w:r w:rsidR="00D36B02">
        <w:fldChar w:fldCharType="separate"/>
      </w:r>
      <w:r w:rsidR="00624E9A">
        <w:rPr>
          <w:noProof/>
        </w:rPr>
        <w:t>6</w:t>
      </w:r>
      <w:r w:rsidR="00D36B02">
        <w:rPr>
          <w:noProof/>
        </w:rPr>
        <w:fldChar w:fldCharType="end"/>
      </w:r>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06A209FF"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65E51E7" w14:textId="265B0DD3" w:rsidR="00624E9A" w:rsidRDefault="00624E9A" w:rsidP="00624E9A">
      <w:r>
        <w:t xml:space="preserve">The post processing for the case 2b is carried out with the command: </w:t>
      </w:r>
    </w:p>
    <w:p w14:paraId="3B78C523" w14:textId="6394B663" w:rsidR="00624E9A" w:rsidRDefault="00624E9A" w:rsidP="00624E9A">
      <w:pPr>
        <w:rPr>
          <w:rFonts w:asciiTheme="majorHAnsi" w:hAnsiTheme="majorHAnsi" w:cstheme="majorHAnsi"/>
        </w:rPr>
      </w:pPr>
      <w:r w:rsidRPr="00624E9A">
        <w:rPr>
          <w:rFonts w:asciiTheme="majorHAnsi" w:hAnsiTheme="majorHAnsi" w:cstheme="majorHAnsi"/>
        </w:rPr>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100 10000</w:t>
      </w:r>
    </w:p>
    <w:p w14:paraId="232FAEBA" w14:textId="3DAA4C3D"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(2 m above the ground). Figure 7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3D6AE4F">
            <wp:extent cx="5722620" cy="476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08964BE5" w14:textId="2A53CA21" w:rsidR="00624E9A" w:rsidRDefault="00624E9A" w:rsidP="00624E9A">
      <w:pPr>
        <w:pStyle w:val="Caption"/>
        <w:rPr>
          <w:rFonts w:cs="Times New Roman"/>
        </w:rPr>
      </w:pPr>
      <w:r>
        <w:t xml:space="preserve">Figure </w:t>
      </w:r>
      <w:r w:rsidR="00D36B02">
        <w:fldChar w:fldCharType="begin"/>
      </w:r>
      <w:r w:rsidR="00D36B02">
        <w:instrText xml:space="preserve"> SEQ Figure \* ARABIC </w:instrText>
      </w:r>
      <w:r w:rsidR="00D36B02">
        <w:fldChar w:fldCharType="separate"/>
      </w:r>
      <w:r>
        <w:rPr>
          <w:noProof/>
        </w:rPr>
        <w:t>7</w:t>
      </w:r>
      <w:r w:rsidR="00D36B02">
        <w:rPr>
          <w:noProof/>
        </w:rPr>
        <w:fldChar w:fldCharType="end"/>
      </w:r>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28"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8"/>
    </w:p>
    <w:p w14:paraId="10242D88" w14:textId="77777777" w:rsidR="006B72F1" w:rsidRDefault="006B72F1" w:rsidP="006B72F1"/>
    <w:p w14:paraId="56F36C88" w14:textId="7062F8AB" w:rsidR="006B72F1" w:rsidRDefault="006B72F1" w:rsidP="006B72F1">
      <w:bookmarkStart w:id="29"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29"/>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4DD0D30F"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 4535600 511300 4536110 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61719C3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 10000</w:t>
      </w:r>
    </w:p>
    <w:p w14:paraId="25CAAF57" w14:textId="01B81561"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 10000</w:t>
      </w:r>
      <w:r>
        <w:rPr>
          <w:rFonts w:cs="Times New Roman"/>
        </w:rPr>
        <w:t xml:space="preserve">). </w:t>
      </w:r>
      <w:r w:rsidR="008354BC">
        <w:rPr>
          <w:rFonts w:cs="Times New Roman"/>
        </w:rPr>
        <w:t xml:space="preserve">Figure </w:t>
      </w:r>
      <w:r w:rsidR="00A16FBB">
        <w:rPr>
          <w:rFonts w:cs="Times New Roman"/>
        </w:rPr>
        <w:t>8</w:t>
      </w:r>
      <w:r w:rsidR="008354BC">
        <w:rPr>
          <w:rFonts w:cs="Times New Roman"/>
        </w:rPr>
        <w:t xml:space="preserve"> and </w:t>
      </w:r>
      <w:r w:rsidR="00A16FBB">
        <w:rPr>
          <w:rFonts w:cs="Times New Roman"/>
        </w:rPr>
        <w:t>9</w:t>
      </w:r>
      <w:r w:rsidR="008354BC">
        <w:rPr>
          <w:rFonts w:cs="Times New Roman"/>
        </w:rPr>
        <w:t xml:space="preserve"> show the time-averaged concentration over the duration of the simulation (</w:t>
      </w:r>
      <w:r w:rsidR="008574AF">
        <w:rPr>
          <w:rFonts w:cs="Times New Roman"/>
        </w:rPr>
        <w:t>24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685C4017">
            <wp:extent cx="4932565" cy="3352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6" cstate="print">
                      <a:extLst>
                        <a:ext uri="{28A0092B-C50C-407E-A947-70E740481C1C}">
                          <a14:useLocalDpi xmlns:a14="http://schemas.microsoft.com/office/drawing/2010/main" val="0"/>
                        </a:ext>
                      </a:extLst>
                    </a:blip>
                    <a:srcRect t="12674" b="5757"/>
                    <a:stretch/>
                  </pic:blipFill>
                  <pic:spPr bwMode="auto">
                    <a:xfrm>
                      <a:off x="0" y="0"/>
                      <a:ext cx="4934698" cy="3354250"/>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530C7574" w:rsidR="008354BC" w:rsidRDefault="008354BC" w:rsidP="008354BC">
      <w:pPr>
        <w:pStyle w:val="Caption"/>
      </w:pPr>
      <w:r>
        <w:t xml:space="preserve">Figure </w:t>
      </w:r>
      <w:r w:rsidR="00D36B02">
        <w:fldChar w:fldCharType="begin"/>
      </w:r>
      <w:r w:rsidR="00D36B02">
        <w:instrText xml:space="preserve"> SEQ Figure \* ARABIC </w:instrText>
      </w:r>
      <w:r w:rsidR="00D36B02">
        <w:fldChar w:fldCharType="separate"/>
      </w:r>
      <w:r w:rsidR="00624E9A">
        <w:rPr>
          <w:noProof/>
        </w:rPr>
        <w:t>8</w:t>
      </w:r>
      <w:r w:rsidR="00D36B02">
        <w:rPr>
          <w:noProof/>
        </w:rPr>
        <w:fldChar w:fldCharType="end"/>
      </w:r>
      <w:r>
        <w:t xml:space="preserve">. </w:t>
      </w:r>
      <w:r w:rsidR="008574AF">
        <w:t>24</w:t>
      </w:r>
      <w:r>
        <w:t>-</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112232C3" w:rsidR="008354BC" w:rsidRDefault="008574AF" w:rsidP="008354BC">
      <w:pPr>
        <w:keepNext/>
      </w:pPr>
      <w:r>
        <w:rPr>
          <w:noProof/>
        </w:rPr>
        <w:lastRenderedPageBreak/>
        <w:drawing>
          <wp:inline distT="0" distB="0" distL="0" distR="0" wp14:anchorId="68020CB9" wp14:editId="1FDDF263">
            <wp:extent cx="5486400" cy="3817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7" cstate="print">
                      <a:extLst>
                        <a:ext uri="{28A0092B-C50C-407E-A947-70E740481C1C}">
                          <a14:useLocalDpi xmlns:a14="http://schemas.microsoft.com/office/drawing/2010/main" val="0"/>
                        </a:ext>
                      </a:extLst>
                    </a:blip>
                    <a:srcRect t="12500" b="4000"/>
                    <a:stretch/>
                  </pic:blipFill>
                  <pic:spPr bwMode="auto">
                    <a:xfrm>
                      <a:off x="0" y="0"/>
                      <a:ext cx="5486411" cy="3817628"/>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3613AB4A" w:rsidR="008354BC" w:rsidRDefault="008354BC" w:rsidP="008354BC">
      <w:pPr>
        <w:pStyle w:val="Caption"/>
      </w:pPr>
      <w:r>
        <w:t xml:space="preserve">Figure </w:t>
      </w:r>
      <w:r w:rsidR="00D36B02">
        <w:fldChar w:fldCharType="begin"/>
      </w:r>
      <w:r w:rsidR="00D36B02">
        <w:instrText xml:space="preserve"> SEQ Figure \* ARABIC </w:instrText>
      </w:r>
      <w:r w:rsidR="00D36B02">
        <w:fldChar w:fldCharType="separate"/>
      </w:r>
      <w:r w:rsidR="00624E9A">
        <w:rPr>
          <w:noProof/>
        </w:rPr>
        <w:t>9</w:t>
      </w:r>
      <w:r w:rsidR="00D36B02">
        <w:rPr>
          <w:noProof/>
        </w:rPr>
        <w:fldChar w:fldCharType="end"/>
      </w:r>
      <w:r>
        <w:t xml:space="preserve">. </w:t>
      </w:r>
      <w:r w:rsidR="008574AF">
        <w:t>24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0" w:name="_Toc70077309"/>
      <w:r>
        <w:t>6. Future perspective</w:t>
      </w:r>
      <w:r w:rsidR="00D007FD">
        <w:t>s</w:t>
      </w:r>
      <w:bookmarkEnd w:id="30"/>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8"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1" w:name="_Toc70077310"/>
      <w:r>
        <w:t>Acknowledgments</w:t>
      </w:r>
      <w:bookmarkEnd w:id="31"/>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2" w:name="_Toc70077311"/>
      <w:r w:rsidRPr="00D007FD">
        <w:t>References</w:t>
      </w:r>
      <w:bookmarkEnd w:id="32"/>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F97FAC" w14:textId="77777777" w:rsidR="00D36B02" w:rsidRDefault="00D36B02" w:rsidP="00CE18F0">
      <w:pPr>
        <w:spacing w:after="0" w:line="240" w:lineRule="auto"/>
      </w:pPr>
      <w:r>
        <w:separator/>
      </w:r>
    </w:p>
  </w:endnote>
  <w:endnote w:type="continuationSeparator" w:id="0">
    <w:p w14:paraId="176569F5" w14:textId="77777777" w:rsidR="00D36B02" w:rsidRDefault="00D36B02"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F85E54" w:rsidRDefault="00F85E54">
    <w:pPr>
      <w:pStyle w:val="Footer"/>
      <w:jc w:val="right"/>
    </w:pPr>
  </w:p>
  <w:p w14:paraId="757F2AA6" w14:textId="77777777" w:rsidR="00F85E54" w:rsidRDefault="00F85E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F85E54" w:rsidRDefault="00F85E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F85E54" w:rsidRDefault="00F85E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951E2E" w14:textId="77777777" w:rsidR="00D36B02" w:rsidRDefault="00D36B02" w:rsidP="00CE18F0">
      <w:pPr>
        <w:spacing w:after="0" w:line="240" w:lineRule="auto"/>
      </w:pPr>
      <w:r>
        <w:separator/>
      </w:r>
    </w:p>
  </w:footnote>
  <w:footnote w:type="continuationSeparator" w:id="0">
    <w:p w14:paraId="79903856" w14:textId="77777777" w:rsidR="00D36B02" w:rsidRDefault="00D36B02"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3F68F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854A8"/>
    <w:rsid w:val="000C4043"/>
    <w:rsid w:val="000E1F6D"/>
    <w:rsid w:val="00127095"/>
    <w:rsid w:val="00154F81"/>
    <w:rsid w:val="001661FA"/>
    <w:rsid w:val="00177C3B"/>
    <w:rsid w:val="001F0280"/>
    <w:rsid w:val="001F4925"/>
    <w:rsid w:val="00204774"/>
    <w:rsid w:val="00272F5E"/>
    <w:rsid w:val="00297864"/>
    <w:rsid w:val="002A6655"/>
    <w:rsid w:val="00314759"/>
    <w:rsid w:val="00326349"/>
    <w:rsid w:val="003278FD"/>
    <w:rsid w:val="00346B57"/>
    <w:rsid w:val="003508C7"/>
    <w:rsid w:val="003824AB"/>
    <w:rsid w:val="003B7F9E"/>
    <w:rsid w:val="003C13B1"/>
    <w:rsid w:val="003F5920"/>
    <w:rsid w:val="00430548"/>
    <w:rsid w:val="0043391A"/>
    <w:rsid w:val="0043735F"/>
    <w:rsid w:val="00447C6F"/>
    <w:rsid w:val="00463B8F"/>
    <w:rsid w:val="00474E57"/>
    <w:rsid w:val="00476873"/>
    <w:rsid w:val="00491B92"/>
    <w:rsid w:val="004A44DB"/>
    <w:rsid w:val="004B4EB7"/>
    <w:rsid w:val="004C407C"/>
    <w:rsid w:val="004E247D"/>
    <w:rsid w:val="004F36D0"/>
    <w:rsid w:val="00503274"/>
    <w:rsid w:val="005034BD"/>
    <w:rsid w:val="005566C3"/>
    <w:rsid w:val="005731C4"/>
    <w:rsid w:val="00584AE6"/>
    <w:rsid w:val="005927A9"/>
    <w:rsid w:val="00597A8A"/>
    <w:rsid w:val="005A172D"/>
    <w:rsid w:val="005C7BC5"/>
    <w:rsid w:val="00600550"/>
    <w:rsid w:val="00600B76"/>
    <w:rsid w:val="00612AAE"/>
    <w:rsid w:val="00624E9A"/>
    <w:rsid w:val="006356DE"/>
    <w:rsid w:val="00663571"/>
    <w:rsid w:val="00683C14"/>
    <w:rsid w:val="00685260"/>
    <w:rsid w:val="006B6094"/>
    <w:rsid w:val="006B72F1"/>
    <w:rsid w:val="006C4902"/>
    <w:rsid w:val="006E2EF6"/>
    <w:rsid w:val="006F16FC"/>
    <w:rsid w:val="007045F3"/>
    <w:rsid w:val="00722CEF"/>
    <w:rsid w:val="007272EA"/>
    <w:rsid w:val="0074338F"/>
    <w:rsid w:val="007563E9"/>
    <w:rsid w:val="00773203"/>
    <w:rsid w:val="007743CB"/>
    <w:rsid w:val="00792FDC"/>
    <w:rsid w:val="007D7AAE"/>
    <w:rsid w:val="007E0AA6"/>
    <w:rsid w:val="008354BC"/>
    <w:rsid w:val="008534C5"/>
    <w:rsid w:val="008574AF"/>
    <w:rsid w:val="00860C4B"/>
    <w:rsid w:val="008614D3"/>
    <w:rsid w:val="00871040"/>
    <w:rsid w:val="0087611C"/>
    <w:rsid w:val="00891DF1"/>
    <w:rsid w:val="008A1B8C"/>
    <w:rsid w:val="008B38BC"/>
    <w:rsid w:val="008C1887"/>
    <w:rsid w:val="0091230A"/>
    <w:rsid w:val="00927B97"/>
    <w:rsid w:val="00952DFB"/>
    <w:rsid w:val="00973828"/>
    <w:rsid w:val="009A5FA7"/>
    <w:rsid w:val="009C6FC2"/>
    <w:rsid w:val="009D125D"/>
    <w:rsid w:val="009D1734"/>
    <w:rsid w:val="00A14DDB"/>
    <w:rsid w:val="00A16FBB"/>
    <w:rsid w:val="00A31B8B"/>
    <w:rsid w:val="00A477ED"/>
    <w:rsid w:val="00A66D86"/>
    <w:rsid w:val="00A738AA"/>
    <w:rsid w:val="00A8396F"/>
    <w:rsid w:val="00AA2CA8"/>
    <w:rsid w:val="00AC31C8"/>
    <w:rsid w:val="00AF28ED"/>
    <w:rsid w:val="00AF555A"/>
    <w:rsid w:val="00B01EE8"/>
    <w:rsid w:val="00B17D7E"/>
    <w:rsid w:val="00B45574"/>
    <w:rsid w:val="00B52A80"/>
    <w:rsid w:val="00B630BE"/>
    <w:rsid w:val="00BD2555"/>
    <w:rsid w:val="00BD514F"/>
    <w:rsid w:val="00BF6EDE"/>
    <w:rsid w:val="00C24C16"/>
    <w:rsid w:val="00C530E5"/>
    <w:rsid w:val="00C71989"/>
    <w:rsid w:val="00C77541"/>
    <w:rsid w:val="00C81A8A"/>
    <w:rsid w:val="00C81FA2"/>
    <w:rsid w:val="00C85859"/>
    <w:rsid w:val="00CB200A"/>
    <w:rsid w:val="00CD1463"/>
    <w:rsid w:val="00CD7A59"/>
    <w:rsid w:val="00CE18F0"/>
    <w:rsid w:val="00D007FD"/>
    <w:rsid w:val="00D36B02"/>
    <w:rsid w:val="00D42B1E"/>
    <w:rsid w:val="00DA02A7"/>
    <w:rsid w:val="00DB497F"/>
    <w:rsid w:val="00DB7E9A"/>
    <w:rsid w:val="00DC36B3"/>
    <w:rsid w:val="00DD3E80"/>
    <w:rsid w:val="00DD707A"/>
    <w:rsid w:val="00DE5B41"/>
    <w:rsid w:val="00DE71E5"/>
    <w:rsid w:val="00DF7FF7"/>
    <w:rsid w:val="00E060F3"/>
    <w:rsid w:val="00E10714"/>
    <w:rsid w:val="00E15CF6"/>
    <w:rsid w:val="00E211CA"/>
    <w:rsid w:val="00E24F37"/>
    <w:rsid w:val="00E377D7"/>
    <w:rsid w:val="00EA735D"/>
    <w:rsid w:val="00EB04A6"/>
    <w:rsid w:val="00EB2ABD"/>
    <w:rsid w:val="00EB6644"/>
    <w:rsid w:val="00EC01A2"/>
    <w:rsid w:val="00EC1CEF"/>
    <w:rsid w:val="00ED0375"/>
    <w:rsid w:val="00EE394A"/>
    <w:rsid w:val="00EE3EE2"/>
    <w:rsid w:val="00EF0C7B"/>
    <w:rsid w:val="00EF753F"/>
    <w:rsid w:val="00EF76E0"/>
    <w:rsid w:val="00F10B12"/>
    <w:rsid w:val="00F14939"/>
    <w:rsid w:val="00F4678F"/>
    <w:rsid w:val="00F51AE9"/>
    <w:rsid w:val="00F6125C"/>
    <w:rsid w:val="00F655C1"/>
    <w:rsid w:val="00F85E54"/>
    <w:rsid w:val="00F94ABA"/>
    <w:rsid w:val="00FA151F"/>
    <w:rsid w:val="00FB4E53"/>
    <w:rsid w:val="00FD0228"/>
    <w:rsid w:val="00FD0D4B"/>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hyperlink" Target="https://www.mmm.ucar.edu/weather-research-and-forecasting-model" TargetMode="External"/><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974797-1B75-4FBF-8BFB-540F6EC0F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1</Pages>
  <Words>8804</Words>
  <Characters>50188</Characters>
  <Application>Microsoft Office Word</Application>
  <DocSecurity>0</DocSecurity>
  <Lines>418</Lines>
  <Paragraphs>117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58875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44</cp:revision>
  <dcterms:created xsi:type="dcterms:W3CDTF">2020-12-10T16:02:00Z</dcterms:created>
  <dcterms:modified xsi:type="dcterms:W3CDTF">2021-05-16T07:48:00Z</dcterms:modified>
</cp:coreProperties>
</file>